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0A" w:rsidRPr="0079557E" w:rsidRDefault="0033620A" w:rsidP="0033620A">
      <w:pPr>
        <w:rPr>
          <w:b/>
          <w:bCs/>
        </w:rPr>
      </w:pPr>
      <w:r w:rsidRPr="0079557E">
        <w:rPr>
          <w:rFonts w:cs="Helvetica"/>
          <w:i/>
          <w:iCs/>
          <w:sz w:val="26"/>
          <w:szCs w:val="26"/>
        </w:rPr>
        <w:t>Ministerstv</w:t>
      </w:r>
      <w:r>
        <w:rPr>
          <w:rFonts w:cs="Helvetica"/>
          <w:i/>
          <w:iCs/>
          <w:sz w:val="26"/>
          <w:szCs w:val="26"/>
        </w:rPr>
        <w:t>o průmyslu a obchodu zveřejňuje</w:t>
      </w:r>
      <w:r w:rsidRPr="0079557E">
        <w:rPr>
          <w:rFonts w:cs="Helvetica"/>
          <w:i/>
          <w:iCs/>
          <w:sz w:val="26"/>
          <w:szCs w:val="26"/>
        </w:rPr>
        <w:t xml:space="preserve"> Harmonogram výzev Operačního programu Podnikání a inovace pro konkurenceschopnost pro rok 2017.</w:t>
      </w:r>
    </w:p>
    <w:p w:rsidR="0033620A" w:rsidRPr="0079557E" w:rsidRDefault="0033620A" w:rsidP="0033620A">
      <w:pPr>
        <w:rPr>
          <w:b/>
          <w:bCs/>
        </w:rPr>
      </w:pPr>
    </w:p>
    <w:p w:rsidR="0033620A" w:rsidRPr="0079557E" w:rsidRDefault="0033620A" w:rsidP="0033620A">
      <w:pPr>
        <w:rPr>
          <w:i/>
          <w:iCs/>
        </w:rPr>
      </w:pPr>
      <w:r w:rsidRPr="0079557E">
        <w:rPr>
          <w:b/>
          <w:bCs/>
          <w:i/>
        </w:rPr>
        <w:t xml:space="preserve">Zdůvodnění změn Harmonogramu výzev OP PIK – aktualizace k </w:t>
      </w:r>
      <w:r w:rsidR="00C51AAF">
        <w:rPr>
          <w:b/>
          <w:bCs/>
          <w:i/>
        </w:rPr>
        <w:t>15</w:t>
      </w:r>
      <w:r w:rsidRPr="0079557E">
        <w:rPr>
          <w:b/>
          <w:bCs/>
          <w:i/>
        </w:rPr>
        <w:t xml:space="preserve">. </w:t>
      </w:r>
      <w:r>
        <w:rPr>
          <w:b/>
          <w:bCs/>
          <w:i/>
        </w:rPr>
        <w:t>8</w:t>
      </w:r>
      <w:r w:rsidRPr="0079557E">
        <w:rPr>
          <w:b/>
          <w:bCs/>
          <w:i/>
        </w:rPr>
        <w:t>. 2017</w:t>
      </w:r>
    </w:p>
    <w:p w:rsidR="0033620A" w:rsidRDefault="0033620A" w:rsidP="0033620A">
      <w:pPr>
        <w:rPr>
          <w:i/>
          <w:iCs/>
        </w:rPr>
      </w:pPr>
    </w:p>
    <w:p w:rsidR="0033620A" w:rsidRDefault="0033620A" w:rsidP="0033620A">
      <w:pPr>
        <w:rPr>
          <w:i/>
          <w:iCs/>
        </w:rPr>
      </w:pPr>
      <w:r>
        <w:rPr>
          <w:i/>
          <w:iCs/>
        </w:rPr>
        <w:t>Dne 16. 6. 2017 proběhlo vyhlášení I. výzvy</w:t>
      </w:r>
      <w:r w:rsidRPr="00673918">
        <w:rPr>
          <w:i/>
          <w:iCs/>
        </w:rPr>
        <w:t xml:space="preserve"> programu podpory Úspory energie - aktivita </w:t>
      </w:r>
      <w:proofErr w:type="spellStart"/>
      <w:r w:rsidRPr="00673918">
        <w:rPr>
          <w:i/>
          <w:iCs/>
        </w:rPr>
        <w:t>Fotovoltaické</w:t>
      </w:r>
      <w:proofErr w:type="spellEnd"/>
      <w:r w:rsidRPr="00673918">
        <w:rPr>
          <w:i/>
          <w:iCs/>
        </w:rPr>
        <w:t xml:space="preserve"> systémy s/bez akumulace pro vlastní spotřebu</w:t>
      </w:r>
      <w:r>
        <w:rPr>
          <w:i/>
          <w:iCs/>
        </w:rPr>
        <w:t>.</w:t>
      </w:r>
    </w:p>
    <w:p w:rsidR="0033620A" w:rsidRDefault="0033620A" w:rsidP="0033620A">
      <w:pPr>
        <w:rPr>
          <w:i/>
          <w:iCs/>
        </w:rPr>
      </w:pPr>
    </w:p>
    <w:p w:rsidR="0033620A" w:rsidRDefault="0033620A" w:rsidP="0033620A">
      <w:pPr>
        <w:rPr>
          <w:i/>
          <w:iCs/>
        </w:rPr>
      </w:pPr>
      <w:r>
        <w:rPr>
          <w:i/>
          <w:iCs/>
        </w:rPr>
        <w:t>Dne 30. 6. 2017 proběhlo vyhlášení výzev: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III. výzva programu podpory Partnerství znalostního transferu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 xml:space="preserve">IV. výzva programu podpory Inovace - Inovační projekt 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II. výzva programu podpory Inovační vouchery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IV. výzva programu podpory Spolupráce – klastry: rozvoj klastru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IV. výzva programu podpory Spolupráce – klastry: kolektivní výzkum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IV. výzva programu podpory Spolupráce – klastry: internacionalizace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IV. výzva programu podpory Spolupráce – klastry: sdílená infrastruktura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 xml:space="preserve">III. výzva programu podpory Nízkouhlíkové technologie – </w:t>
      </w:r>
      <w:proofErr w:type="spellStart"/>
      <w:r w:rsidRPr="00673918">
        <w:rPr>
          <w:i/>
          <w:iCs/>
        </w:rPr>
        <w:t>Elektromobilita</w:t>
      </w:r>
      <w:proofErr w:type="spellEnd"/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III. výzva programu podpory Nízkouhlíkové technologie - Akumulace energie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>III. výzva programu podpory Nízkouhlíkové technologie - Druhotné suroviny</w:t>
      </w:r>
    </w:p>
    <w:p w:rsidR="0033620A" w:rsidRPr="00673918" w:rsidRDefault="0033620A" w:rsidP="0033620A">
      <w:pPr>
        <w:ind w:left="567"/>
        <w:rPr>
          <w:i/>
          <w:iCs/>
        </w:rPr>
      </w:pPr>
      <w:r w:rsidRPr="00673918">
        <w:rPr>
          <w:i/>
          <w:iCs/>
        </w:rPr>
        <w:t xml:space="preserve">III. výzva programu podpory Nízkouhlíkové technologie - Úprava bioplynu na </w:t>
      </w:r>
      <w:proofErr w:type="spellStart"/>
      <w:r w:rsidRPr="00673918">
        <w:rPr>
          <w:i/>
          <w:iCs/>
        </w:rPr>
        <w:t>biometan</w:t>
      </w:r>
      <w:proofErr w:type="spellEnd"/>
      <w:r w:rsidRPr="00673918">
        <w:rPr>
          <w:i/>
          <w:iCs/>
        </w:rPr>
        <w:t xml:space="preserve"> a jeho vtláčení do sítě</w:t>
      </w:r>
    </w:p>
    <w:p w:rsidR="0033620A" w:rsidRDefault="0033620A" w:rsidP="00D91CDC">
      <w:pPr>
        <w:ind w:left="567"/>
        <w:rPr>
          <w:i/>
          <w:iCs/>
        </w:rPr>
      </w:pPr>
      <w:r w:rsidRPr="00673918">
        <w:rPr>
          <w:i/>
          <w:iCs/>
        </w:rPr>
        <w:t>I. výzva programu podpory Úspory energie - aktivita Energeticky efektivní budovy</w:t>
      </w:r>
    </w:p>
    <w:p w:rsidR="0033620A" w:rsidRDefault="0033620A" w:rsidP="0033620A">
      <w:pPr>
        <w:rPr>
          <w:i/>
          <w:iCs/>
        </w:rPr>
      </w:pPr>
    </w:p>
    <w:p w:rsidR="0033620A" w:rsidRDefault="0033620A" w:rsidP="0033620A">
      <w:pPr>
        <w:rPr>
          <w:i/>
          <w:iCs/>
        </w:rPr>
      </w:pPr>
      <w:r>
        <w:rPr>
          <w:i/>
          <w:iCs/>
        </w:rPr>
        <w:t>Dne 13. 7. 2017 proběhlo vyhlášení IV. výzvy programu podpory Potenciál.</w:t>
      </w:r>
    </w:p>
    <w:p w:rsidR="0033620A" w:rsidRDefault="0033620A" w:rsidP="0033620A">
      <w:pPr>
        <w:rPr>
          <w:i/>
          <w:iCs/>
        </w:rPr>
      </w:pPr>
    </w:p>
    <w:p w:rsidR="0033620A" w:rsidRDefault="0033620A" w:rsidP="0033620A">
      <w:pPr>
        <w:rPr>
          <w:i/>
          <w:iCs/>
        </w:rPr>
      </w:pPr>
      <w:r>
        <w:rPr>
          <w:i/>
          <w:iCs/>
        </w:rPr>
        <w:t>Dne 24. 7. 2017 proběhlo vyhlášení výzev: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I. v</w:t>
      </w:r>
      <w:r w:rsidRPr="00322004">
        <w:rPr>
          <w:i/>
          <w:iCs/>
        </w:rPr>
        <w:t xml:space="preserve">ýzva </w:t>
      </w:r>
      <w:r>
        <w:rPr>
          <w:i/>
          <w:iCs/>
        </w:rPr>
        <w:t xml:space="preserve">programu podpory </w:t>
      </w:r>
      <w:r w:rsidRPr="00322004">
        <w:rPr>
          <w:i/>
          <w:iCs/>
        </w:rPr>
        <w:t>Potenciál - ITI Hradec-Pardubice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I. v</w:t>
      </w:r>
      <w:r w:rsidRPr="00322004">
        <w:rPr>
          <w:i/>
          <w:iCs/>
        </w:rPr>
        <w:t xml:space="preserve">ýzva </w:t>
      </w:r>
      <w:r>
        <w:rPr>
          <w:i/>
          <w:iCs/>
        </w:rPr>
        <w:t>programu podpory</w:t>
      </w:r>
      <w:r w:rsidRPr="00322004">
        <w:rPr>
          <w:i/>
          <w:iCs/>
        </w:rPr>
        <w:t xml:space="preserve"> Aplikace - ITI Hradec-Pardubice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I. v</w:t>
      </w:r>
      <w:r w:rsidRPr="00322004">
        <w:rPr>
          <w:i/>
          <w:iCs/>
        </w:rPr>
        <w:t xml:space="preserve">ýzva </w:t>
      </w:r>
      <w:r>
        <w:rPr>
          <w:i/>
          <w:iCs/>
        </w:rPr>
        <w:t xml:space="preserve">programu podpory </w:t>
      </w:r>
      <w:r w:rsidRPr="00322004">
        <w:rPr>
          <w:i/>
          <w:iCs/>
        </w:rPr>
        <w:t>Inovace - Inovační projekt - ITI Hradec-Pardubice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I. v</w:t>
      </w:r>
      <w:r w:rsidRPr="00322004">
        <w:rPr>
          <w:i/>
          <w:iCs/>
        </w:rPr>
        <w:t xml:space="preserve">ýzva </w:t>
      </w:r>
      <w:r>
        <w:rPr>
          <w:i/>
          <w:iCs/>
        </w:rPr>
        <w:t xml:space="preserve">programu podpory </w:t>
      </w:r>
      <w:r w:rsidRPr="00322004">
        <w:rPr>
          <w:i/>
          <w:iCs/>
        </w:rPr>
        <w:t>Služby infrastruktury -ITI Hradec-Pardubice - VP aktivita b)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I. v</w:t>
      </w:r>
      <w:r w:rsidRPr="00322004">
        <w:rPr>
          <w:i/>
          <w:iCs/>
        </w:rPr>
        <w:t xml:space="preserve">ýzva </w:t>
      </w:r>
      <w:r>
        <w:rPr>
          <w:i/>
          <w:iCs/>
        </w:rPr>
        <w:t xml:space="preserve">programu podpory </w:t>
      </w:r>
      <w:r w:rsidRPr="00322004">
        <w:rPr>
          <w:i/>
          <w:iCs/>
        </w:rPr>
        <w:t>Služby infrastruktury -ITI Hradec-Pardubice - VP aktivita c)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I. v</w:t>
      </w:r>
      <w:r w:rsidRPr="00322004">
        <w:rPr>
          <w:i/>
          <w:iCs/>
        </w:rPr>
        <w:t xml:space="preserve">ýzva </w:t>
      </w:r>
      <w:r>
        <w:rPr>
          <w:i/>
          <w:iCs/>
        </w:rPr>
        <w:t>programu podpory</w:t>
      </w:r>
      <w:r w:rsidRPr="00322004">
        <w:t xml:space="preserve"> </w:t>
      </w:r>
      <w:r w:rsidRPr="00322004">
        <w:rPr>
          <w:i/>
          <w:iCs/>
        </w:rPr>
        <w:t>Služby infrastruktury -ITI Hradec-Pardubice - VP aktivita d)</w:t>
      </w:r>
    </w:p>
    <w:p w:rsidR="0033620A" w:rsidRDefault="0033620A" w:rsidP="0033620A">
      <w:pPr>
        <w:rPr>
          <w:i/>
          <w:iCs/>
        </w:rPr>
      </w:pPr>
    </w:p>
    <w:p w:rsidR="0033620A" w:rsidRDefault="0033620A" w:rsidP="0033620A">
      <w:pPr>
        <w:rPr>
          <w:i/>
          <w:iCs/>
        </w:rPr>
      </w:pPr>
      <w:r>
        <w:rPr>
          <w:i/>
          <w:iCs/>
        </w:rPr>
        <w:t>Dne 2. 8. 2017 proběhlo vyhlášení výzev: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IV. v</w:t>
      </w:r>
      <w:r w:rsidRPr="00542053">
        <w:rPr>
          <w:i/>
          <w:iCs/>
        </w:rPr>
        <w:t xml:space="preserve">ýzva </w:t>
      </w:r>
      <w:r>
        <w:rPr>
          <w:i/>
          <w:iCs/>
        </w:rPr>
        <w:t>programu podpory</w:t>
      </w:r>
      <w:r w:rsidRPr="00542053">
        <w:rPr>
          <w:i/>
          <w:iCs/>
        </w:rPr>
        <w:t xml:space="preserve"> Aplikace - bez účinné spolupráce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IV. výzva programu podpory Aplikace – s účinnou</w:t>
      </w:r>
      <w:r w:rsidRPr="00542053">
        <w:rPr>
          <w:i/>
          <w:iCs/>
        </w:rPr>
        <w:t xml:space="preserve"> </w:t>
      </w:r>
      <w:r>
        <w:rPr>
          <w:i/>
          <w:iCs/>
        </w:rPr>
        <w:t>spoluprací</w:t>
      </w:r>
    </w:p>
    <w:p w:rsidR="0033620A" w:rsidRDefault="0033620A" w:rsidP="0033620A">
      <w:pPr>
        <w:spacing w:after="120"/>
        <w:rPr>
          <w:i/>
          <w:iCs/>
        </w:rPr>
      </w:pPr>
    </w:p>
    <w:p w:rsidR="0033620A" w:rsidRPr="00374536" w:rsidRDefault="0033620A" w:rsidP="0033620A">
      <w:pPr>
        <w:spacing w:after="120"/>
        <w:rPr>
          <w:i/>
          <w:iCs/>
        </w:rPr>
      </w:pPr>
      <w:r>
        <w:rPr>
          <w:i/>
          <w:iCs/>
        </w:rPr>
        <w:t>Posun výz</w:t>
      </w:r>
      <w:r w:rsidRPr="00374536">
        <w:rPr>
          <w:i/>
          <w:iCs/>
        </w:rPr>
        <w:t>v</w:t>
      </w:r>
      <w:r>
        <w:rPr>
          <w:i/>
          <w:iCs/>
        </w:rPr>
        <w:t>y plánové</w:t>
      </w:r>
      <w:r w:rsidRPr="00374536">
        <w:rPr>
          <w:i/>
          <w:iCs/>
        </w:rPr>
        <w:t xml:space="preserve"> k vyhlášení v </w:t>
      </w:r>
      <w:r>
        <w:rPr>
          <w:i/>
          <w:iCs/>
        </w:rPr>
        <w:t>červnu</w:t>
      </w:r>
      <w:r w:rsidRPr="00374536">
        <w:rPr>
          <w:i/>
          <w:iCs/>
        </w:rPr>
        <w:t xml:space="preserve"> 2017 na </w:t>
      </w:r>
      <w:r w:rsidRPr="00343164">
        <w:rPr>
          <w:i/>
          <w:iCs/>
        </w:rPr>
        <w:t xml:space="preserve">srpen </w:t>
      </w:r>
      <w:r w:rsidRPr="00374536">
        <w:rPr>
          <w:i/>
          <w:iCs/>
        </w:rPr>
        <w:t>2017 z důvodu</w:t>
      </w:r>
      <w:r>
        <w:rPr>
          <w:i/>
          <w:iCs/>
        </w:rPr>
        <w:t xml:space="preserve"> </w:t>
      </w:r>
      <w:r w:rsidRPr="00374536">
        <w:rPr>
          <w:i/>
          <w:iCs/>
        </w:rPr>
        <w:t>posunu termínu podpisu Dohody o financování s Českomoravskou</w:t>
      </w:r>
      <w:r>
        <w:rPr>
          <w:i/>
          <w:iCs/>
        </w:rPr>
        <w:t xml:space="preserve"> záruční a rozvojovou bankou</w:t>
      </w:r>
      <w:r w:rsidRPr="00374536">
        <w:rPr>
          <w:i/>
          <w:iCs/>
        </w:rPr>
        <w:t>.</w:t>
      </w:r>
    </w:p>
    <w:p w:rsidR="0033620A" w:rsidRDefault="0033620A" w:rsidP="0033620A">
      <w:pPr>
        <w:ind w:left="567"/>
      </w:pPr>
      <w:r>
        <w:t xml:space="preserve"> I. výzva </w:t>
      </w:r>
      <w:r w:rsidRPr="00C367BF">
        <w:t>programu podpory</w:t>
      </w:r>
      <w:r>
        <w:t xml:space="preserve"> Úspory energie - finanční nástroj </w:t>
      </w:r>
    </w:p>
    <w:p w:rsidR="0033620A" w:rsidRDefault="0033620A" w:rsidP="0033620A">
      <w:pPr>
        <w:rPr>
          <w:i/>
          <w:iCs/>
        </w:rPr>
      </w:pPr>
    </w:p>
    <w:p w:rsidR="0033620A" w:rsidRDefault="0033620A" w:rsidP="0033620A">
      <w:pPr>
        <w:spacing w:after="120"/>
        <w:rPr>
          <w:i/>
          <w:iCs/>
        </w:rPr>
      </w:pPr>
      <w:r>
        <w:rPr>
          <w:i/>
          <w:iCs/>
        </w:rPr>
        <w:t>Posun výz</w:t>
      </w:r>
      <w:r w:rsidRPr="00374536">
        <w:rPr>
          <w:i/>
          <w:iCs/>
        </w:rPr>
        <w:t>v</w:t>
      </w:r>
      <w:r>
        <w:rPr>
          <w:i/>
          <w:iCs/>
        </w:rPr>
        <w:t>y plánové</w:t>
      </w:r>
      <w:r w:rsidRPr="00374536">
        <w:rPr>
          <w:i/>
          <w:iCs/>
        </w:rPr>
        <w:t xml:space="preserve"> k vyhlášení v </w:t>
      </w:r>
      <w:r>
        <w:rPr>
          <w:i/>
          <w:iCs/>
        </w:rPr>
        <w:t>červnu</w:t>
      </w:r>
      <w:r w:rsidRPr="00374536">
        <w:rPr>
          <w:i/>
          <w:iCs/>
        </w:rPr>
        <w:t xml:space="preserve"> 2017 na</w:t>
      </w:r>
      <w:r w:rsidRPr="00343164">
        <w:rPr>
          <w:i/>
          <w:iCs/>
        </w:rPr>
        <w:t xml:space="preserve"> </w:t>
      </w:r>
      <w:r>
        <w:rPr>
          <w:i/>
          <w:iCs/>
        </w:rPr>
        <w:t>září</w:t>
      </w:r>
      <w:r w:rsidRPr="00343164">
        <w:rPr>
          <w:i/>
          <w:iCs/>
        </w:rPr>
        <w:t xml:space="preserve"> </w:t>
      </w:r>
      <w:r>
        <w:rPr>
          <w:i/>
          <w:iCs/>
        </w:rPr>
        <w:t xml:space="preserve">2017. Důvodem je zejména </w:t>
      </w:r>
      <w:r w:rsidRPr="0079557E">
        <w:rPr>
          <w:i/>
          <w:iCs/>
        </w:rPr>
        <w:t>technické provedení</w:t>
      </w:r>
      <w:r w:rsidRPr="00374536">
        <w:rPr>
          <w:i/>
          <w:iCs/>
        </w:rPr>
        <w:t xml:space="preserve"> </w:t>
      </w:r>
      <w:r>
        <w:rPr>
          <w:i/>
          <w:iCs/>
        </w:rPr>
        <w:t>vztahující se k dané výzvě.</w:t>
      </w:r>
    </w:p>
    <w:p w:rsidR="0033620A" w:rsidRDefault="0033620A" w:rsidP="00D91CDC">
      <w:pPr>
        <w:spacing w:after="120"/>
        <w:ind w:left="567"/>
      </w:pPr>
      <w:r>
        <w:t xml:space="preserve">I. výzva </w:t>
      </w:r>
      <w:r w:rsidRPr="00C367BF">
        <w:t xml:space="preserve">programu podpory </w:t>
      </w:r>
      <w:r>
        <w:t xml:space="preserve">Úspory energie v SZT - finanční nástroj </w:t>
      </w:r>
    </w:p>
    <w:p w:rsidR="00D91CDC" w:rsidRPr="00D91CDC" w:rsidRDefault="00D91CDC" w:rsidP="00D91CDC">
      <w:pPr>
        <w:spacing w:after="120"/>
        <w:ind w:left="567"/>
      </w:pPr>
    </w:p>
    <w:p w:rsidR="0033620A" w:rsidRPr="00374536" w:rsidRDefault="0033620A" w:rsidP="0033620A">
      <w:pPr>
        <w:spacing w:after="120"/>
        <w:rPr>
          <w:i/>
          <w:iCs/>
        </w:rPr>
      </w:pPr>
      <w:r w:rsidRPr="00374536">
        <w:rPr>
          <w:i/>
          <w:iCs/>
        </w:rPr>
        <w:t xml:space="preserve">Posun výzev plánových k vyhlášení v </w:t>
      </w:r>
      <w:r>
        <w:rPr>
          <w:i/>
          <w:iCs/>
        </w:rPr>
        <w:t xml:space="preserve">červnu </w:t>
      </w:r>
      <w:r w:rsidRPr="00374536">
        <w:rPr>
          <w:i/>
          <w:iCs/>
        </w:rPr>
        <w:t xml:space="preserve">2017 na </w:t>
      </w:r>
      <w:r w:rsidRPr="00AD36AC">
        <w:rPr>
          <w:i/>
          <w:iCs/>
        </w:rPr>
        <w:t>srpen</w:t>
      </w:r>
      <w:r>
        <w:rPr>
          <w:i/>
          <w:iCs/>
        </w:rPr>
        <w:t xml:space="preserve"> </w:t>
      </w:r>
      <w:r w:rsidRPr="00374536">
        <w:rPr>
          <w:i/>
          <w:iCs/>
        </w:rPr>
        <w:t xml:space="preserve">2017. Důvodem je </w:t>
      </w:r>
      <w:r>
        <w:rPr>
          <w:i/>
          <w:iCs/>
        </w:rPr>
        <w:t xml:space="preserve">dokončení </w:t>
      </w:r>
      <w:r w:rsidRPr="00374536">
        <w:rPr>
          <w:i/>
          <w:iCs/>
        </w:rPr>
        <w:t>procesní</w:t>
      </w:r>
      <w:r>
        <w:rPr>
          <w:i/>
          <w:iCs/>
        </w:rPr>
        <w:t>ho</w:t>
      </w:r>
      <w:r w:rsidRPr="00374536">
        <w:rPr>
          <w:i/>
          <w:iCs/>
        </w:rPr>
        <w:t xml:space="preserve"> audit</w:t>
      </w:r>
      <w:r>
        <w:rPr>
          <w:i/>
          <w:iCs/>
        </w:rPr>
        <w:t>u</w:t>
      </w:r>
      <w:r w:rsidRPr="00374536">
        <w:rPr>
          <w:i/>
          <w:iCs/>
        </w:rPr>
        <w:t xml:space="preserve"> vztahující se k relevantní ITI. </w:t>
      </w:r>
    </w:p>
    <w:p w:rsidR="0033620A" w:rsidRDefault="0033620A" w:rsidP="0033620A">
      <w:pPr>
        <w:ind w:left="567"/>
      </w:pPr>
      <w:r>
        <w:lastRenderedPageBreak/>
        <w:t xml:space="preserve">I. výzva </w:t>
      </w:r>
      <w:r>
        <w:rPr>
          <w:i/>
          <w:iCs/>
        </w:rPr>
        <w:t>programu podpory</w:t>
      </w:r>
      <w:r>
        <w:t xml:space="preserve"> Inovace - Inovační projekt - ITI Olomouc</w:t>
      </w:r>
    </w:p>
    <w:p w:rsidR="0033620A" w:rsidRDefault="0033620A" w:rsidP="0033620A">
      <w:pPr>
        <w:ind w:left="567"/>
      </w:pPr>
      <w:r>
        <w:t xml:space="preserve">I. výzva </w:t>
      </w:r>
      <w:r>
        <w:rPr>
          <w:i/>
          <w:iCs/>
        </w:rPr>
        <w:t>programu podpory</w:t>
      </w:r>
      <w:r>
        <w:t xml:space="preserve"> Inovace - Projekt na ochranu práv průmyslového vlastnictví - ITI Olomouc</w:t>
      </w:r>
    </w:p>
    <w:p w:rsidR="0033620A" w:rsidRDefault="0033620A" w:rsidP="0033620A">
      <w:pPr>
        <w:ind w:left="567"/>
      </w:pPr>
      <w:r>
        <w:t xml:space="preserve">I. výzva </w:t>
      </w:r>
      <w:r>
        <w:rPr>
          <w:i/>
          <w:iCs/>
        </w:rPr>
        <w:t>programu podpory</w:t>
      </w:r>
      <w:r>
        <w:t xml:space="preserve"> Služby infrastruktury -ITI Olomouc</w:t>
      </w:r>
    </w:p>
    <w:p w:rsidR="0033620A" w:rsidRDefault="0033620A" w:rsidP="0033620A">
      <w:pPr>
        <w:ind w:left="567"/>
      </w:pPr>
      <w:r>
        <w:t xml:space="preserve">I. výzva </w:t>
      </w:r>
      <w:r>
        <w:rPr>
          <w:i/>
          <w:iCs/>
        </w:rPr>
        <w:t>programu podpory</w:t>
      </w:r>
      <w:r>
        <w:t xml:space="preserve"> Technologie - ITI Olomouc</w:t>
      </w:r>
    </w:p>
    <w:p w:rsidR="0033620A" w:rsidRDefault="0033620A" w:rsidP="0033620A">
      <w:pPr>
        <w:ind w:left="567"/>
      </w:pPr>
      <w:r>
        <w:t>I. výzva</w:t>
      </w:r>
      <w:r w:rsidRPr="00C367BF">
        <w:rPr>
          <w:i/>
          <w:iCs/>
        </w:rPr>
        <w:t xml:space="preserve"> </w:t>
      </w:r>
      <w:r>
        <w:rPr>
          <w:i/>
          <w:iCs/>
        </w:rPr>
        <w:t>programu podpory</w:t>
      </w:r>
      <w:r>
        <w:t xml:space="preserve"> Nemovitosti - ITI Olomouc</w:t>
      </w:r>
    </w:p>
    <w:p w:rsidR="0033620A" w:rsidRDefault="0033620A" w:rsidP="0033620A">
      <w:pPr>
        <w:ind w:left="567"/>
      </w:pPr>
      <w:r>
        <w:t xml:space="preserve">I. výzva </w:t>
      </w:r>
      <w:r>
        <w:rPr>
          <w:i/>
          <w:iCs/>
        </w:rPr>
        <w:t>programu podpory</w:t>
      </w:r>
      <w:r>
        <w:t xml:space="preserve"> Školicí střediska - ITI Olomouc</w:t>
      </w:r>
    </w:p>
    <w:p w:rsidR="00E6318B" w:rsidRDefault="00E6318B" w:rsidP="0033620A">
      <w:pPr>
        <w:ind w:left="567"/>
      </w:pPr>
      <w:r>
        <w:t>I. výzva programu podpory Technologie – ITI Ostrava</w:t>
      </w:r>
    </w:p>
    <w:p w:rsidR="00E6318B" w:rsidRDefault="0033620A" w:rsidP="00E6318B">
      <w:pPr>
        <w:spacing w:after="120"/>
        <w:ind w:left="567"/>
      </w:pPr>
      <w:r>
        <w:t xml:space="preserve">I. výzva </w:t>
      </w:r>
      <w:r>
        <w:rPr>
          <w:i/>
          <w:iCs/>
        </w:rPr>
        <w:t>programu podpory</w:t>
      </w:r>
      <w:r>
        <w:t xml:space="preserve"> Úspory energie v SZT – ITI</w:t>
      </w:r>
    </w:p>
    <w:p w:rsidR="0033620A" w:rsidRDefault="0033620A" w:rsidP="0033620A">
      <w:pPr>
        <w:rPr>
          <w:i/>
          <w:iCs/>
        </w:rPr>
      </w:pPr>
    </w:p>
    <w:p w:rsidR="0033620A" w:rsidRPr="00374536" w:rsidRDefault="0033620A" w:rsidP="0033620A">
      <w:pPr>
        <w:spacing w:after="120"/>
        <w:rPr>
          <w:i/>
          <w:iCs/>
        </w:rPr>
      </w:pPr>
      <w:r>
        <w:rPr>
          <w:i/>
          <w:iCs/>
        </w:rPr>
        <w:t>Posun výz</w:t>
      </w:r>
      <w:r w:rsidRPr="00374536">
        <w:rPr>
          <w:i/>
          <w:iCs/>
        </w:rPr>
        <w:t>v</w:t>
      </w:r>
      <w:r>
        <w:rPr>
          <w:i/>
          <w:iCs/>
        </w:rPr>
        <w:t>y plánované</w:t>
      </w:r>
      <w:r w:rsidRPr="00374536">
        <w:rPr>
          <w:i/>
          <w:iCs/>
        </w:rPr>
        <w:t xml:space="preserve"> k vyhlášení v </w:t>
      </w:r>
      <w:r>
        <w:rPr>
          <w:i/>
          <w:iCs/>
        </w:rPr>
        <w:t xml:space="preserve">červnu </w:t>
      </w:r>
      <w:r w:rsidRPr="00374536">
        <w:rPr>
          <w:i/>
          <w:iCs/>
        </w:rPr>
        <w:t xml:space="preserve">2017 na </w:t>
      </w:r>
      <w:r w:rsidRPr="00C46A87">
        <w:rPr>
          <w:i/>
          <w:iCs/>
        </w:rPr>
        <w:t xml:space="preserve">září </w:t>
      </w:r>
      <w:r w:rsidRPr="00374536">
        <w:rPr>
          <w:i/>
          <w:iCs/>
        </w:rPr>
        <w:t xml:space="preserve">2017. </w:t>
      </w:r>
      <w:r>
        <w:rPr>
          <w:i/>
          <w:iCs/>
        </w:rPr>
        <w:t xml:space="preserve">Důvodem je zejména </w:t>
      </w:r>
      <w:r w:rsidRPr="0079557E">
        <w:rPr>
          <w:i/>
          <w:iCs/>
        </w:rPr>
        <w:t>technické provedení</w:t>
      </w:r>
      <w:r w:rsidRPr="00374536">
        <w:rPr>
          <w:i/>
          <w:iCs/>
        </w:rPr>
        <w:t xml:space="preserve"> </w:t>
      </w:r>
      <w:r>
        <w:rPr>
          <w:i/>
          <w:iCs/>
        </w:rPr>
        <w:t>vztahující se k dané výzvě.</w:t>
      </w:r>
      <w:r w:rsidRPr="00374536">
        <w:rPr>
          <w:i/>
          <w:iCs/>
        </w:rPr>
        <w:t xml:space="preserve"> </w:t>
      </w:r>
    </w:p>
    <w:p w:rsidR="0033620A" w:rsidRDefault="0033620A" w:rsidP="0033620A">
      <w:pPr>
        <w:ind w:firstLine="567"/>
        <w:rPr>
          <w:i/>
          <w:iCs/>
        </w:rPr>
      </w:pPr>
      <w:r w:rsidRPr="00542053">
        <w:rPr>
          <w:i/>
          <w:iCs/>
        </w:rPr>
        <w:t xml:space="preserve">II. Výzva </w:t>
      </w:r>
      <w:r>
        <w:rPr>
          <w:i/>
          <w:iCs/>
        </w:rPr>
        <w:t>programu podpory</w:t>
      </w:r>
      <w:r w:rsidRPr="00542053">
        <w:rPr>
          <w:i/>
          <w:iCs/>
        </w:rPr>
        <w:t xml:space="preserve"> Školicí střediska - ITI Hradec-Pardubice</w:t>
      </w:r>
    </w:p>
    <w:p w:rsidR="0033620A" w:rsidRDefault="0033620A" w:rsidP="0033620A">
      <w:pPr>
        <w:rPr>
          <w:i/>
          <w:iCs/>
        </w:rPr>
      </w:pPr>
    </w:p>
    <w:p w:rsidR="002E31D9" w:rsidRDefault="0033620A" w:rsidP="0033620A">
      <w:pPr>
        <w:spacing w:after="120"/>
        <w:rPr>
          <w:i/>
          <w:iCs/>
        </w:rPr>
      </w:pPr>
      <w:r>
        <w:rPr>
          <w:i/>
          <w:iCs/>
        </w:rPr>
        <w:t>Posun výz</w:t>
      </w:r>
      <w:r w:rsidRPr="00374536">
        <w:rPr>
          <w:i/>
          <w:iCs/>
        </w:rPr>
        <w:t>v</w:t>
      </w:r>
      <w:r>
        <w:rPr>
          <w:i/>
          <w:iCs/>
        </w:rPr>
        <w:t>y plánované</w:t>
      </w:r>
      <w:r w:rsidRPr="00374536">
        <w:rPr>
          <w:i/>
          <w:iCs/>
        </w:rPr>
        <w:t xml:space="preserve"> k vyhlášení v </w:t>
      </w:r>
      <w:r>
        <w:rPr>
          <w:i/>
          <w:iCs/>
        </w:rPr>
        <w:t xml:space="preserve">září </w:t>
      </w:r>
      <w:r w:rsidRPr="00374536">
        <w:rPr>
          <w:i/>
          <w:iCs/>
        </w:rPr>
        <w:t xml:space="preserve">2017 na </w:t>
      </w:r>
      <w:r>
        <w:rPr>
          <w:i/>
          <w:iCs/>
        </w:rPr>
        <w:t xml:space="preserve">prosinec </w:t>
      </w:r>
      <w:r w:rsidRPr="00374536">
        <w:rPr>
          <w:i/>
          <w:iCs/>
        </w:rPr>
        <w:t xml:space="preserve">2017. </w:t>
      </w:r>
      <w:r>
        <w:rPr>
          <w:i/>
          <w:iCs/>
        </w:rPr>
        <w:t xml:space="preserve">Důvodem je zejména </w:t>
      </w:r>
      <w:r w:rsidR="006C6B9D">
        <w:rPr>
          <w:i/>
          <w:iCs/>
        </w:rPr>
        <w:t xml:space="preserve">projednání na </w:t>
      </w:r>
      <w:r w:rsidR="0067294A">
        <w:rPr>
          <w:i/>
          <w:iCs/>
        </w:rPr>
        <w:t>monitorovacím</w:t>
      </w:r>
      <w:r w:rsidR="002E31D9">
        <w:rPr>
          <w:i/>
          <w:iCs/>
        </w:rPr>
        <w:t xml:space="preserve"> výboru OP PIK.</w:t>
      </w:r>
    </w:p>
    <w:p w:rsidR="0033620A" w:rsidRPr="002E31D9" w:rsidRDefault="0033620A" w:rsidP="0033620A">
      <w:pPr>
        <w:ind w:firstLine="567"/>
        <w:rPr>
          <w:i/>
          <w:iCs/>
        </w:rPr>
      </w:pPr>
      <w:r w:rsidRPr="002E31D9">
        <w:rPr>
          <w:i/>
          <w:iCs/>
        </w:rPr>
        <w:t>IV. Výzva Služby infrastruktury - aktivita a)</w:t>
      </w:r>
    </w:p>
    <w:p w:rsidR="0033620A" w:rsidRPr="002E31D9" w:rsidRDefault="0033620A" w:rsidP="0033620A">
      <w:pPr>
        <w:rPr>
          <w:i/>
          <w:iCs/>
        </w:rPr>
      </w:pPr>
    </w:p>
    <w:p w:rsidR="002E31D9" w:rsidRDefault="0033620A" w:rsidP="002E31D9">
      <w:pPr>
        <w:spacing w:after="120"/>
        <w:rPr>
          <w:i/>
          <w:iCs/>
        </w:rPr>
      </w:pPr>
      <w:r>
        <w:rPr>
          <w:i/>
          <w:iCs/>
        </w:rPr>
        <w:t>Posun výz</w:t>
      </w:r>
      <w:r w:rsidRPr="00374536">
        <w:rPr>
          <w:i/>
          <w:iCs/>
        </w:rPr>
        <w:t>v</w:t>
      </w:r>
      <w:r>
        <w:rPr>
          <w:i/>
          <w:iCs/>
        </w:rPr>
        <w:t>y plánované</w:t>
      </w:r>
      <w:r w:rsidRPr="00374536">
        <w:rPr>
          <w:i/>
          <w:iCs/>
        </w:rPr>
        <w:t xml:space="preserve"> k vyhlášení v </w:t>
      </w:r>
      <w:r>
        <w:rPr>
          <w:i/>
          <w:iCs/>
        </w:rPr>
        <w:t xml:space="preserve">říjnu </w:t>
      </w:r>
      <w:r w:rsidRPr="00374536">
        <w:rPr>
          <w:i/>
          <w:iCs/>
        </w:rPr>
        <w:t xml:space="preserve">2017 na </w:t>
      </w:r>
      <w:r>
        <w:rPr>
          <w:i/>
          <w:iCs/>
        </w:rPr>
        <w:t xml:space="preserve">prosinec </w:t>
      </w:r>
      <w:r w:rsidRPr="00374536">
        <w:rPr>
          <w:i/>
          <w:iCs/>
        </w:rPr>
        <w:t xml:space="preserve">2017. </w:t>
      </w:r>
      <w:r w:rsidR="002E31D9">
        <w:rPr>
          <w:i/>
          <w:iCs/>
        </w:rPr>
        <w:t>Důvo</w:t>
      </w:r>
      <w:r w:rsidR="006C6B9D">
        <w:rPr>
          <w:i/>
          <w:iCs/>
        </w:rPr>
        <w:t xml:space="preserve">dem je zejména projednání na </w:t>
      </w:r>
      <w:r w:rsidR="0067294A">
        <w:rPr>
          <w:i/>
          <w:iCs/>
        </w:rPr>
        <w:t>monitorovacím</w:t>
      </w:r>
      <w:r w:rsidR="002E31D9">
        <w:rPr>
          <w:i/>
          <w:iCs/>
        </w:rPr>
        <w:t xml:space="preserve"> výboru OP PIK.</w:t>
      </w:r>
    </w:p>
    <w:p w:rsidR="0033620A" w:rsidRPr="002E31D9" w:rsidRDefault="002E31D9" w:rsidP="002E31D9">
      <w:pPr>
        <w:spacing w:after="120"/>
        <w:ind w:firstLine="567"/>
        <w:rPr>
          <w:i/>
          <w:iCs/>
        </w:rPr>
      </w:pPr>
      <w:r>
        <w:rPr>
          <w:i/>
          <w:iCs/>
        </w:rPr>
        <w:t xml:space="preserve">I. </w:t>
      </w:r>
      <w:r w:rsidR="0033620A" w:rsidRPr="002E31D9">
        <w:rPr>
          <w:i/>
          <w:iCs/>
        </w:rPr>
        <w:t xml:space="preserve">výzva programu podpory </w:t>
      </w:r>
      <w:proofErr w:type="spellStart"/>
      <w:r w:rsidR="0033620A" w:rsidRPr="002E31D9">
        <w:rPr>
          <w:i/>
          <w:iCs/>
        </w:rPr>
        <w:t>Proof</w:t>
      </w:r>
      <w:proofErr w:type="spellEnd"/>
      <w:r w:rsidR="0033620A" w:rsidRPr="002E31D9">
        <w:rPr>
          <w:i/>
          <w:iCs/>
        </w:rPr>
        <w:t xml:space="preserve"> </w:t>
      </w:r>
      <w:proofErr w:type="spellStart"/>
      <w:r w:rsidR="0033620A" w:rsidRPr="002E31D9">
        <w:rPr>
          <w:i/>
          <w:iCs/>
        </w:rPr>
        <w:t>of</w:t>
      </w:r>
      <w:proofErr w:type="spellEnd"/>
      <w:r w:rsidR="0033620A" w:rsidRPr="002E31D9">
        <w:rPr>
          <w:i/>
          <w:iCs/>
        </w:rPr>
        <w:t xml:space="preserve"> </w:t>
      </w:r>
      <w:proofErr w:type="spellStart"/>
      <w:r w:rsidR="0033620A" w:rsidRPr="002E31D9">
        <w:rPr>
          <w:i/>
          <w:iCs/>
        </w:rPr>
        <w:t>concept</w:t>
      </w:r>
      <w:proofErr w:type="spellEnd"/>
    </w:p>
    <w:p w:rsidR="0033620A" w:rsidRDefault="0033620A" w:rsidP="0033620A">
      <w:pPr>
        <w:rPr>
          <w:i/>
          <w:iCs/>
        </w:rPr>
      </w:pPr>
    </w:p>
    <w:p w:rsidR="0033620A" w:rsidRPr="00374536" w:rsidRDefault="0033620A" w:rsidP="0033620A">
      <w:pPr>
        <w:spacing w:after="120"/>
        <w:rPr>
          <w:i/>
          <w:iCs/>
        </w:rPr>
      </w:pPr>
      <w:r>
        <w:rPr>
          <w:i/>
          <w:iCs/>
        </w:rPr>
        <w:t>Posun výz</w:t>
      </w:r>
      <w:r w:rsidRPr="00374536">
        <w:rPr>
          <w:i/>
          <w:iCs/>
        </w:rPr>
        <w:t>v</w:t>
      </w:r>
      <w:r>
        <w:rPr>
          <w:i/>
          <w:iCs/>
        </w:rPr>
        <w:t>y plánované</w:t>
      </w:r>
      <w:r w:rsidRPr="00374536">
        <w:rPr>
          <w:i/>
          <w:iCs/>
        </w:rPr>
        <w:t xml:space="preserve"> k vyhlášení v </w:t>
      </w:r>
      <w:r>
        <w:rPr>
          <w:i/>
          <w:iCs/>
        </w:rPr>
        <w:t xml:space="preserve">listopadu </w:t>
      </w:r>
      <w:r w:rsidRPr="00374536">
        <w:rPr>
          <w:i/>
          <w:iCs/>
        </w:rPr>
        <w:t xml:space="preserve">2017 na </w:t>
      </w:r>
      <w:r>
        <w:rPr>
          <w:i/>
          <w:iCs/>
        </w:rPr>
        <w:t xml:space="preserve">prosinec </w:t>
      </w:r>
      <w:r w:rsidRPr="00374536">
        <w:rPr>
          <w:i/>
          <w:iCs/>
        </w:rPr>
        <w:t xml:space="preserve">2017. </w:t>
      </w:r>
      <w:r>
        <w:rPr>
          <w:i/>
          <w:iCs/>
        </w:rPr>
        <w:t>Důvodem je</w:t>
      </w:r>
      <w:r w:rsidRPr="00AD36AC">
        <w:rPr>
          <w:i/>
          <w:iCs/>
          <w:color w:val="FF0000"/>
        </w:rPr>
        <w:t xml:space="preserve"> </w:t>
      </w:r>
      <w:r w:rsidRPr="00AD36AC">
        <w:rPr>
          <w:i/>
          <w:iCs/>
        </w:rPr>
        <w:t>optimalizace postupného vyhlašování jednotlivých výzev ze všech programů OP PIK.</w:t>
      </w:r>
      <w:r w:rsidRPr="00374536">
        <w:rPr>
          <w:i/>
          <w:iCs/>
        </w:rPr>
        <w:t xml:space="preserve"> </w:t>
      </w:r>
    </w:p>
    <w:p w:rsidR="0033620A" w:rsidRDefault="0033620A" w:rsidP="0033620A">
      <w:pPr>
        <w:ind w:firstLine="567"/>
        <w:rPr>
          <w:i/>
          <w:iCs/>
        </w:rPr>
      </w:pPr>
      <w:r>
        <w:rPr>
          <w:i/>
          <w:iCs/>
        </w:rPr>
        <w:t>II. v</w:t>
      </w:r>
      <w:r w:rsidRPr="00AD36AC">
        <w:rPr>
          <w:i/>
          <w:iCs/>
        </w:rPr>
        <w:t xml:space="preserve">ýzva </w:t>
      </w:r>
      <w:r>
        <w:rPr>
          <w:i/>
          <w:iCs/>
        </w:rPr>
        <w:t xml:space="preserve">programu podpory </w:t>
      </w:r>
      <w:r w:rsidRPr="00AD36AC">
        <w:rPr>
          <w:i/>
          <w:iCs/>
        </w:rPr>
        <w:t>Vysokorychlostní internet</w:t>
      </w:r>
    </w:p>
    <w:p w:rsidR="00713948" w:rsidRDefault="00713948" w:rsidP="00605759"/>
    <w:p w:rsidR="00197325" w:rsidRDefault="00197325" w:rsidP="00197325">
      <w:pPr>
        <w:spacing w:after="120"/>
        <w:rPr>
          <w:i/>
          <w:iCs/>
        </w:rPr>
      </w:pPr>
      <w:r>
        <w:rPr>
          <w:i/>
          <w:iCs/>
        </w:rPr>
        <w:t>Zařazení V</w:t>
      </w:r>
      <w:r w:rsidRPr="00374536">
        <w:rPr>
          <w:i/>
          <w:iCs/>
        </w:rPr>
        <w:t xml:space="preserve">. výzvy </w:t>
      </w:r>
      <w:r>
        <w:rPr>
          <w:i/>
          <w:iCs/>
        </w:rPr>
        <w:t xml:space="preserve">programu podpory Aplikace - </w:t>
      </w:r>
      <w:proofErr w:type="spellStart"/>
      <w:r w:rsidRPr="00197325">
        <w:rPr>
          <w:i/>
          <w:iCs/>
        </w:rPr>
        <w:t>Clean</w:t>
      </w:r>
      <w:proofErr w:type="spellEnd"/>
      <w:r w:rsidRPr="00197325">
        <w:rPr>
          <w:i/>
          <w:iCs/>
        </w:rPr>
        <w:t xml:space="preserve"> </w:t>
      </w:r>
      <w:proofErr w:type="spellStart"/>
      <w:r w:rsidRPr="00197325">
        <w:rPr>
          <w:i/>
          <w:iCs/>
        </w:rPr>
        <w:t>Sky</w:t>
      </w:r>
      <w:proofErr w:type="spellEnd"/>
      <w:r w:rsidRPr="00197325">
        <w:rPr>
          <w:i/>
          <w:iCs/>
        </w:rPr>
        <w:t xml:space="preserve"> 2</w:t>
      </w:r>
      <w:r>
        <w:rPr>
          <w:i/>
          <w:iCs/>
        </w:rPr>
        <w:t xml:space="preserve">. </w:t>
      </w:r>
      <w:r w:rsidRPr="00E35DD4">
        <w:rPr>
          <w:i/>
          <w:iCs/>
        </w:rPr>
        <w:t xml:space="preserve">Předpokládaný termín vyhlášení výzvy stanoven na </w:t>
      </w:r>
      <w:r>
        <w:rPr>
          <w:i/>
          <w:iCs/>
        </w:rPr>
        <w:t xml:space="preserve">listopad </w:t>
      </w:r>
      <w:r w:rsidRPr="00E35DD4">
        <w:rPr>
          <w:i/>
          <w:iCs/>
        </w:rPr>
        <w:t>2017.</w:t>
      </w:r>
    </w:p>
    <w:p w:rsidR="00197325" w:rsidRDefault="00197325" w:rsidP="00605759"/>
    <w:p w:rsidR="00486696" w:rsidRPr="00486696" w:rsidRDefault="00486696" w:rsidP="00486696">
      <w:pPr>
        <w:rPr>
          <w:i/>
          <w:iCs/>
        </w:rPr>
      </w:pPr>
      <w:r w:rsidRPr="00486696">
        <w:rPr>
          <w:i/>
          <w:iCs/>
        </w:rPr>
        <w:t>Zařazení výzev s předpokládaným termínem vyhlášení v prosinci 2017.</w:t>
      </w:r>
    </w:p>
    <w:p w:rsidR="00486696" w:rsidRPr="00486696" w:rsidRDefault="00486696" w:rsidP="00486696">
      <w:pPr>
        <w:ind w:left="567"/>
        <w:rPr>
          <w:i/>
          <w:iCs/>
        </w:rPr>
      </w:pPr>
      <w:r w:rsidRPr="00486696">
        <w:rPr>
          <w:i/>
          <w:iCs/>
        </w:rPr>
        <w:t>VII. výzva programu podpory Technologie – Průmysl 4.0</w:t>
      </w:r>
    </w:p>
    <w:p w:rsidR="00486696" w:rsidRDefault="00486696" w:rsidP="00486696">
      <w:pPr>
        <w:ind w:left="567"/>
        <w:rPr>
          <w:i/>
          <w:iCs/>
        </w:rPr>
      </w:pPr>
      <w:r w:rsidRPr="00486696">
        <w:rPr>
          <w:i/>
          <w:iCs/>
        </w:rPr>
        <w:t>I. výzva programu podpory Poradenství - vouchery</w:t>
      </w:r>
    </w:p>
    <w:p w:rsidR="00E6318B" w:rsidRPr="00486696" w:rsidRDefault="00E6318B" w:rsidP="00486696">
      <w:pPr>
        <w:ind w:left="567"/>
        <w:rPr>
          <w:i/>
          <w:iCs/>
        </w:rPr>
      </w:pPr>
      <w:r>
        <w:rPr>
          <w:i/>
          <w:iCs/>
        </w:rPr>
        <w:t xml:space="preserve">I. výzva programu podpory Poradenství – v režimu podpory de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pro VTP </w:t>
      </w:r>
    </w:p>
    <w:p w:rsidR="00486696" w:rsidRPr="00F006AB" w:rsidRDefault="00486696" w:rsidP="00486696">
      <w:pPr>
        <w:ind w:left="567"/>
        <w:rPr>
          <w:i/>
          <w:iCs/>
        </w:rPr>
      </w:pPr>
      <w:r w:rsidRPr="00F006AB">
        <w:rPr>
          <w:i/>
          <w:iCs/>
        </w:rPr>
        <w:t>I. výzva</w:t>
      </w:r>
      <w:r w:rsidR="004B7BD2">
        <w:rPr>
          <w:i/>
          <w:iCs/>
        </w:rPr>
        <w:t xml:space="preserve"> programu podpory Poradenství</w:t>
      </w:r>
      <w:r w:rsidRPr="00F006AB">
        <w:rPr>
          <w:i/>
          <w:iCs/>
        </w:rPr>
        <w:t xml:space="preserve"> - ITI Plzeň</w:t>
      </w:r>
    </w:p>
    <w:p w:rsidR="00486696" w:rsidRPr="00F006AB" w:rsidRDefault="00486696" w:rsidP="00486696">
      <w:pPr>
        <w:ind w:left="567"/>
        <w:rPr>
          <w:i/>
          <w:iCs/>
        </w:rPr>
      </w:pPr>
      <w:r w:rsidRPr="00F006AB">
        <w:rPr>
          <w:i/>
          <w:iCs/>
        </w:rPr>
        <w:t>I. výzva</w:t>
      </w:r>
      <w:r w:rsidR="004B7BD2">
        <w:rPr>
          <w:i/>
          <w:iCs/>
        </w:rPr>
        <w:t xml:space="preserve"> programu podpory Poradenství </w:t>
      </w:r>
      <w:r w:rsidRPr="00F006AB">
        <w:rPr>
          <w:i/>
          <w:iCs/>
        </w:rPr>
        <w:t>- ITI Olomouc</w:t>
      </w:r>
    </w:p>
    <w:p w:rsidR="00486696" w:rsidRPr="00F006AB" w:rsidRDefault="00486696" w:rsidP="00486696">
      <w:pPr>
        <w:ind w:left="567"/>
        <w:rPr>
          <w:i/>
          <w:iCs/>
        </w:rPr>
      </w:pPr>
      <w:r w:rsidRPr="00F006AB">
        <w:rPr>
          <w:i/>
          <w:iCs/>
        </w:rPr>
        <w:t>I. výzva programu podpory Poradenství - ITI Hradec-Pardubice</w:t>
      </w:r>
    </w:p>
    <w:p w:rsidR="00486696" w:rsidRDefault="00486696" w:rsidP="00D91CDC">
      <w:pPr>
        <w:ind w:left="567"/>
        <w:rPr>
          <w:i/>
          <w:iCs/>
        </w:rPr>
      </w:pPr>
      <w:r w:rsidRPr="00486696">
        <w:rPr>
          <w:i/>
          <w:iCs/>
        </w:rPr>
        <w:t xml:space="preserve">II. výzva programu podpory Úspory energie </w:t>
      </w:r>
      <w:r>
        <w:rPr>
          <w:i/>
          <w:iCs/>
        </w:rPr>
        <w:t>–</w:t>
      </w:r>
      <w:r w:rsidRPr="00486696">
        <w:rPr>
          <w:i/>
          <w:iCs/>
        </w:rPr>
        <w:t xml:space="preserve"> FVE</w:t>
      </w:r>
      <w:bookmarkStart w:id="0" w:name="_GoBack"/>
      <w:bookmarkEnd w:id="0"/>
    </w:p>
    <w:p w:rsidR="00486696" w:rsidRDefault="00486696" w:rsidP="00486696">
      <w:pPr>
        <w:ind w:left="567"/>
        <w:rPr>
          <w:i/>
          <w:iCs/>
        </w:rPr>
      </w:pPr>
    </w:p>
    <w:p w:rsidR="00486696" w:rsidRPr="00486696" w:rsidRDefault="00486696" w:rsidP="00486696">
      <w:r w:rsidRPr="00486696">
        <w:t>Avízo výzev ve vazbě na vyjednávání s Evropskou komisí v oblasti realokací OP PIK.</w:t>
      </w:r>
    </w:p>
    <w:p w:rsidR="00486696" w:rsidRPr="00E6318B" w:rsidRDefault="00486696" w:rsidP="00486696">
      <w:pPr>
        <w:ind w:left="567"/>
        <w:rPr>
          <w:i/>
        </w:rPr>
      </w:pPr>
      <w:r w:rsidRPr="00E6318B">
        <w:rPr>
          <w:i/>
        </w:rPr>
        <w:t xml:space="preserve">III. výzva programu podpory Nemovitosti – finanční nástroj. Předpokládaný termín vyhlášení výzvy stanoven na </w:t>
      </w:r>
      <w:r w:rsidR="00F006AB">
        <w:rPr>
          <w:i/>
        </w:rPr>
        <w:t>říjen</w:t>
      </w:r>
      <w:r w:rsidRPr="00E6318B">
        <w:rPr>
          <w:i/>
        </w:rPr>
        <w:t xml:space="preserve"> 2017.</w:t>
      </w:r>
    </w:p>
    <w:p w:rsidR="00486696" w:rsidRPr="00E6318B" w:rsidRDefault="00486696" w:rsidP="00486696">
      <w:pPr>
        <w:ind w:left="567"/>
        <w:rPr>
          <w:i/>
        </w:rPr>
      </w:pPr>
      <w:r w:rsidRPr="00E6318B">
        <w:rPr>
          <w:i/>
        </w:rPr>
        <w:t>III. výzva programu podpory Inovace. Předpokládaný termín vyhlášení výzvy stanoven na prosinec 2017.</w:t>
      </w:r>
    </w:p>
    <w:p w:rsidR="00486696" w:rsidRPr="00E6318B" w:rsidRDefault="00486696" w:rsidP="00486696">
      <w:pPr>
        <w:ind w:left="567"/>
        <w:rPr>
          <w:i/>
        </w:rPr>
      </w:pPr>
      <w:r w:rsidRPr="00E6318B">
        <w:rPr>
          <w:i/>
        </w:rPr>
        <w:t>VI. výzva programu podpory Aplikace. Předpokládaný termín vyhlášení výzvy stanoven na prosinec 2017.</w:t>
      </w:r>
    </w:p>
    <w:p w:rsidR="00486696" w:rsidRPr="00E6318B" w:rsidRDefault="00486696" w:rsidP="00486696">
      <w:pPr>
        <w:ind w:left="567"/>
        <w:rPr>
          <w:i/>
        </w:rPr>
      </w:pPr>
      <w:r w:rsidRPr="00E6318B">
        <w:rPr>
          <w:i/>
        </w:rPr>
        <w:t>V. výzva programu podpory Potenciál. Předpokládaný termín vyhlášení výzvy stanoven na prosinec 2017.</w:t>
      </w:r>
    </w:p>
    <w:p w:rsidR="00486696" w:rsidRPr="00E6318B" w:rsidRDefault="00486696" w:rsidP="00486696">
      <w:pPr>
        <w:ind w:left="567"/>
        <w:rPr>
          <w:i/>
        </w:rPr>
      </w:pPr>
      <w:r w:rsidRPr="00E6318B">
        <w:rPr>
          <w:i/>
        </w:rPr>
        <w:t>IV. výzva programu podpory Nízkouhlíkové technologie. Předpokládaný termín vyhlášení výzvy stanoven na prosinec 2017.</w:t>
      </w:r>
    </w:p>
    <w:sectPr w:rsidR="00486696" w:rsidRPr="00E6318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5pt;height:201.75pt" o:bullet="t">
        <v:imagedata r:id="rId1" o:title="art1A35"/>
      </v:shape>
    </w:pict>
  </w:numPicBullet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7EB0EBE"/>
    <w:multiLevelType w:val="hybridMultilevel"/>
    <w:tmpl w:val="4EC099EC"/>
    <w:lvl w:ilvl="0" w:tplc="7AD01D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0"/>
  </w:num>
  <w:num w:numId="31">
    <w:abstractNumId w:val="34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0A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97325"/>
    <w:rsid w:val="001B1E4A"/>
    <w:rsid w:val="001D27C0"/>
    <w:rsid w:val="001E74C3"/>
    <w:rsid w:val="001F6937"/>
    <w:rsid w:val="00220DE3"/>
    <w:rsid w:val="0025290D"/>
    <w:rsid w:val="00260372"/>
    <w:rsid w:val="00262DAF"/>
    <w:rsid w:val="002817E8"/>
    <w:rsid w:val="00285AED"/>
    <w:rsid w:val="002E2442"/>
    <w:rsid w:val="002E31D9"/>
    <w:rsid w:val="002F0E8C"/>
    <w:rsid w:val="00310FA0"/>
    <w:rsid w:val="00320481"/>
    <w:rsid w:val="003250CB"/>
    <w:rsid w:val="0033620A"/>
    <w:rsid w:val="00363201"/>
    <w:rsid w:val="0039063C"/>
    <w:rsid w:val="003A46A8"/>
    <w:rsid w:val="003A51AA"/>
    <w:rsid w:val="003B565A"/>
    <w:rsid w:val="003D00A1"/>
    <w:rsid w:val="0041427F"/>
    <w:rsid w:val="004509E5"/>
    <w:rsid w:val="00486696"/>
    <w:rsid w:val="00486FB9"/>
    <w:rsid w:val="004B7BD2"/>
    <w:rsid w:val="004C212A"/>
    <w:rsid w:val="00500232"/>
    <w:rsid w:val="00504668"/>
    <w:rsid w:val="005455E1"/>
    <w:rsid w:val="005502BD"/>
    <w:rsid w:val="00556787"/>
    <w:rsid w:val="005C2560"/>
    <w:rsid w:val="005E7977"/>
    <w:rsid w:val="005F7585"/>
    <w:rsid w:val="00605759"/>
    <w:rsid w:val="00650C6C"/>
    <w:rsid w:val="00652FE6"/>
    <w:rsid w:val="00667898"/>
    <w:rsid w:val="0067294A"/>
    <w:rsid w:val="006C6B9D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51AAF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66D1E"/>
    <w:rsid w:val="00D73CB8"/>
    <w:rsid w:val="00D91CDC"/>
    <w:rsid w:val="00DA7591"/>
    <w:rsid w:val="00E32798"/>
    <w:rsid w:val="00E51C91"/>
    <w:rsid w:val="00E6318B"/>
    <w:rsid w:val="00E667C1"/>
    <w:rsid w:val="00EC3F88"/>
    <w:rsid w:val="00ED36D8"/>
    <w:rsid w:val="00EE6BD7"/>
    <w:rsid w:val="00F006AB"/>
    <w:rsid w:val="00F0689D"/>
    <w:rsid w:val="00F661B0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2C7168-E9C2-4957-818F-40D5392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20A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spacing w:after="160" w:line="293" w:lineRule="auto"/>
      <w:ind w:left="720"/>
      <w:contextualSpacing/>
    </w:pPr>
    <w:rPr>
      <w:rFonts w:asciiTheme="minorHAnsi" w:hAnsiTheme="minorHAnsi" w:cstheme="minorBidi"/>
      <w:color w:val="000000" w:themeColor="text1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 w:line="293" w:lineRule="auto"/>
      <w:ind w:left="357" w:right="357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line="293" w:lineRule="auto"/>
      <w:contextualSpacing/>
    </w:pPr>
    <w:rPr>
      <w:rFonts w:asciiTheme="minorHAnsi" w:hAnsiTheme="minorHAnsi" w:cstheme="minorBidi"/>
      <w:color w:val="000000" w:themeColor="text1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line="293" w:lineRule="auto"/>
    </w:pPr>
    <w:rPr>
      <w:rFonts w:asciiTheme="majorHAnsi" w:hAnsiTheme="majorHAnsi" w:cstheme="minorBidi"/>
      <w:b/>
      <w:color w:val="000000" w:themeColor="text1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line="293" w:lineRule="auto"/>
    </w:pPr>
    <w:rPr>
      <w:rFonts w:asciiTheme="majorHAnsi" w:hAnsiTheme="majorHAnsi" w:cstheme="minorBidi"/>
      <w:b/>
      <w:color w:val="000000" w:themeColor="text1"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line="293" w:lineRule="auto"/>
    </w:pPr>
    <w:rPr>
      <w:rFonts w:asciiTheme="majorHAnsi" w:hAnsiTheme="majorHAnsi" w:cstheme="minorBidi"/>
      <w:color w:val="000000" w:themeColor="text1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b/>
      <w:color w:val="000000" w:themeColor="text1"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line="293" w:lineRule="auto"/>
    </w:pPr>
    <w:rPr>
      <w:rFonts w:asciiTheme="majorHAnsi" w:hAnsiTheme="majorHAnsi" w:cstheme="minorBidi"/>
      <w:i/>
      <w:color w:val="000000" w:themeColor="text1"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 w:line="293" w:lineRule="auto"/>
    </w:pPr>
    <w:rPr>
      <w:rFonts w:asciiTheme="minorHAnsi" w:hAnsiTheme="minorHAnsi" w:cstheme="minorBidi"/>
      <w:color w:val="000000" w:themeColor="text1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 w:line="293" w:lineRule="auto"/>
      <w:ind w:left="220"/>
    </w:pPr>
    <w:rPr>
      <w:rFonts w:asciiTheme="minorHAnsi" w:hAnsiTheme="minorHAnsi" w:cstheme="minorBidi"/>
      <w:color w:val="000000" w:themeColor="text1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 w:line="293" w:lineRule="auto"/>
      <w:ind w:left="440"/>
    </w:pPr>
    <w:rPr>
      <w:rFonts w:asciiTheme="minorHAnsi" w:hAnsiTheme="minorHAnsi" w:cstheme="minorBidi"/>
      <w:color w:val="000000" w:themeColor="text1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 w:line="293" w:lineRule="auto"/>
      <w:ind w:left="660"/>
    </w:pPr>
    <w:rPr>
      <w:rFonts w:asciiTheme="minorHAnsi" w:hAnsiTheme="minorHAnsi" w:cstheme="minorBidi"/>
      <w:color w:val="000000" w:themeColor="text1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 w:line="293" w:lineRule="auto"/>
      <w:ind w:left="880"/>
    </w:pPr>
    <w:rPr>
      <w:rFonts w:asciiTheme="minorHAnsi" w:hAnsiTheme="minorHAnsi" w:cstheme="minorBidi"/>
      <w:color w:val="000000" w:themeColor="text1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 w:line="293" w:lineRule="auto"/>
      <w:ind w:left="1100"/>
    </w:pPr>
    <w:rPr>
      <w:rFonts w:asciiTheme="minorHAnsi" w:hAnsiTheme="minorHAnsi" w:cstheme="minorBidi"/>
      <w:color w:val="000000" w:themeColor="text1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 w:line="293" w:lineRule="auto"/>
      <w:ind w:left="1320"/>
    </w:pPr>
    <w:rPr>
      <w:rFonts w:asciiTheme="minorHAnsi" w:hAnsiTheme="minorHAnsi" w:cstheme="minorBidi"/>
      <w:color w:val="000000" w:themeColor="text1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 w:line="293" w:lineRule="auto"/>
      <w:ind w:left="1540"/>
    </w:pPr>
    <w:rPr>
      <w:rFonts w:asciiTheme="minorHAnsi" w:hAnsiTheme="minorHAnsi" w:cstheme="minorBidi"/>
      <w:color w:val="000000" w:themeColor="text1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 w:line="293" w:lineRule="auto"/>
      <w:ind w:left="1760"/>
    </w:pPr>
    <w:rPr>
      <w:rFonts w:asciiTheme="minorHAnsi" w:hAnsiTheme="minorHAnsi" w:cstheme="minorBidi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 w:after="160" w:line="293" w:lineRule="auto"/>
      <w:ind w:left="357" w:right="357"/>
    </w:pPr>
    <w:rPr>
      <w:rFonts w:asciiTheme="minorHAnsi" w:hAnsiTheme="minorHAnsi" w:cstheme="minorBidi"/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spacing w:after="160" w:line="293" w:lineRule="auto"/>
    </w:pPr>
    <w:rPr>
      <w:rFonts w:asciiTheme="minorHAnsi" w:hAnsiTheme="minorHAnsi" w:cstheme="minorBidi"/>
      <w:color w:val="000000" w:themeColor="text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spacing w:after="160" w:line="293" w:lineRule="auto"/>
      <w:ind w:left="357"/>
    </w:pPr>
    <w:rPr>
      <w:rFonts w:asciiTheme="minorHAnsi" w:hAnsiTheme="minorHAnsi" w:cstheme="minorBidi"/>
      <w:color w:val="000000" w:themeColor="text1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line="293" w:lineRule="auto"/>
    </w:pPr>
    <w:rPr>
      <w:rFonts w:asciiTheme="minorHAnsi" w:hAnsiTheme="minorHAnsi" w:cstheme="min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25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047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802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677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57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738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0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04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485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597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0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941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04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194E-79B9-4E45-8B56-DE8F0C9A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C790AD41.dotm</Template>
  <TotalTime>0</TotalTime>
  <Pages>2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Sazima Martin</dc:creator>
  <cp:keywords/>
  <dc:description/>
  <cp:lastModifiedBy>Sazima Martin</cp:lastModifiedBy>
  <cp:revision>2</cp:revision>
  <cp:lastPrinted>2016-06-24T18:48:00Z</cp:lastPrinted>
  <dcterms:created xsi:type="dcterms:W3CDTF">2017-08-15T06:26:00Z</dcterms:created>
  <dcterms:modified xsi:type="dcterms:W3CDTF">2017-08-15T06:26:00Z</dcterms:modified>
</cp:coreProperties>
</file>